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182C">
        <w:rPr>
          <w:rFonts w:ascii="Times New Roman" w:hAnsi="Times New Roman" w:cs="Times New Roman"/>
          <w:b/>
          <w:i/>
          <w:sz w:val="40"/>
          <w:szCs w:val="40"/>
        </w:rPr>
        <w:t xml:space="preserve">Консультація для </w:t>
      </w:r>
      <w:r>
        <w:rPr>
          <w:rFonts w:ascii="Times New Roman" w:hAnsi="Times New Roman" w:cs="Times New Roman"/>
          <w:b/>
          <w:i/>
          <w:sz w:val="40"/>
          <w:szCs w:val="40"/>
        </w:rPr>
        <w:t>вихователів</w:t>
      </w: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182C">
        <w:rPr>
          <w:rFonts w:ascii="Times New Roman" w:hAnsi="Times New Roman" w:cs="Times New Roman"/>
          <w:b/>
          <w:i/>
          <w:sz w:val="40"/>
          <w:szCs w:val="40"/>
        </w:rPr>
        <w:t xml:space="preserve">на тему: </w:t>
      </w: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41182C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Профілактика шкільної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дезадаптації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у дітей старшого дошкільного віку</w:t>
      </w:r>
      <w:r w:rsidRPr="0041182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Pr="0041182C" w:rsidRDefault="0041182C" w:rsidP="004118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82C" w:rsidRDefault="0041182C" w:rsidP="0041182C">
      <w:pPr>
        <w:ind w:firstLine="5245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4A4328" w:rsidRDefault="004A4328" w:rsidP="0041182C">
      <w:pPr>
        <w:ind w:firstLine="5245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4A4328" w:rsidRPr="004A4328" w:rsidRDefault="004A4328" w:rsidP="0041182C">
      <w:pPr>
        <w:ind w:firstLine="5245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FC47D3" w:rsidRPr="0035332A" w:rsidRDefault="0041182C" w:rsidP="0041182C">
      <w:pPr>
        <w:shd w:val="clear" w:color="auto" w:fill="FFFFFF"/>
        <w:spacing w:before="173" w:line="360" w:lineRule="auto"/>
        <w:ind w:left="14"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41182C">
        <w:rPr>
          <w:rFonts w:ascii="Times New Roman" w:hAnsi="Times New Roman" w:cs="Times New Roman"/>
          <w:sz w:val="32"/>
          <w:szCs w:val="32"/>
        </w:rPr>
        <w:t>Васильків 2013</w:t>
      </w:r>
      <w:r w:rsidR="00B61A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     </w:t>
      </w:r>
      <w:r w:rsidR="00565D30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580354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ступ до школи повністю перебудовує життя дитини. Вона по</w:t>
      </w:r>
      <w:r w:rsidR="00580354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 xml:space="preserve">трапляє у нові соціальні умови. Змінюється звичайний спосіб </w:t>
      </w:r>
      <w:r w:rsidR="00580354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її життя, з'являються нові стосунк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и, як з дорослими, так і з одноліт</w:t>
      </w:r>
      <w:r w:rsidR="00580354"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ками. Спостереження доводять, що першокласники часто бувают</w:t>
      </w:r>
      <w:r w:rsidR="00565D30"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="00580354"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80354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розгубленими, адже не знають, як будувати стосунки з педагогом </w:t>
      </w:r>
      <w:r w:rsidR="00580354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опиняються під шквалом інформації з незрозумілими для них слова</w:t>
      </w:r>
      <w:r w:rsidR="00580354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580354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ми. Зміна соціального середовища є складним, суперечливим м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ом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80354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том особистісного розвитку. Пов'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язані з цим внутрішні особистісні</w:t>
      </w:r>
      <w:r w:rsidR="00580354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80354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кризи обумовлюються, насамперед, напруженням особистісних сто</w:t>
      </w:r>
      <w:r w:rsidR="00580354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580354"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сунків і немин</w:t>
      </w:r>
      <w:r w:rsidR="00580354"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80354"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чими у такій ситуації конфліктами. Адже пошук шля</w:t>
      </w:r>
      <w:r w:rsidR="00580354"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="00580354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хів визнання часто призв</w:t>
      </w:r>
      <w:r w:rsidR="00580354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80354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до помилкових вчинків, невдач, а </w:t>
      </w:r>
      <w:r w:rsidR="00565D30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відтак</w:t>
      </w:r>
      <w:r w:rsidR="00580354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— до підвищення тривожності.</w:t>
      </w:r>
    </w:p>
    <w:p w:rsidR="00FC47D3" w:rsidRPr="0035332A" w:rsidRDefault="00580354" w:rsidP="0041182C">
      <w:pPr>
        <w:shd w:val="clear" w:color="auto" w:fill="FFFFFF"/>
        <w:spacing w:line="360" w:lineRule="auto"/>
        <w:ind w:firstLine="451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Тривожність, що посил</w:t>
      </w:r>
      <w:r w:rsidR="00407B8D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юється, може сприяти форму формулювання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сті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ких рис особистості, як невпевненість у своїх можливостях, 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занижена само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цінка, пасивність тощо. Дитина здебільшого пере</w:t>
      </w:r>
      <w:r w:rsidRPr="0035332A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буває у стані занепокоєння і боїться</w:t>
      </w:r>
      <w:r w:rsidR="00565D30" w:rsidRPr="0035332A">
        <w:rPr>
          <w:rFonts w:ascii="Times New Roman" w:hAnsi="Times New Roman" w:cs="Times New Roman"/>
          <w:sz w:val="28"/>
          <w:szCs w:val="28"/>
        </w:rPr>
        <w:t xml:space="preserve">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зробити щось не так. З огляду на та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кий негативний емоційний стан го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65D30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ро постає питання успішної адап</w:t>
      </w:r>
      <w:r w:rsidRPr="0035332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тації дитини до школи, а отже, і</w:t>
      </w:r>
      <w:r w:rsidR="00565D30" w:rsidRPr="0035332A">
        <w:rPr>
          <w:rFonts w:ascii="Times New Roman" w:hAnsi="Times New Roman" w:cs="Times New Roman"/>
          <w:sz w:val="28"/>
          <w:szCs w:val="28"/>
        </w:rPr>
        <w:t xml:space="preserve">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успішності у навчанні. Така ситуа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ція зазвичай супроводжується по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явою неадекватних м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ханізмів пристосування,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які називають </w:t>
      </w:r>
      <w:r w:rsidRPr="003533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шкіль</w:t>
      </w:r>
      <w:r w:rsidRPr="003533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ною </w:t>
      </w:r>
      <w:proofErr w:type="spellStart"/>
      <w:r w:rsidRPr="0035332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дезадаптацією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565D30" w:rsidRPr="0035332A" w:rsidRDefault="00580354" w:rsidP="0035332A">
      <w:pPr>
        <w:shd w:val="clear" w:color="auto" w:fill="FFFFFF"/>
        <w:tabs>
          <w:tab w:val="left" w:pos="9781"/>
        </w:tabs>
        <w:spacing w:before="336" w:line="360" w:lineRule="auto"/>
        <w:ind w:left="19" w:right="49"/>
        <w:jc w:val="center"/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</w:pPr>
      <w:r w:rsidRPr="0035332A">
        <w:rPr>
          <w:rFonts w:ascii="Times New Roman" w:eastAsia="Times New Roman" w:hAnsi="Times New Roman" w:cs="Times New Roman"/>
          <w:smallCaps/>
          <w:color w:val="000000"/>
          <w:spacing w:val="-1"/>
          <w:sz w:val="26"/>
          <w:szCs w:val="26"/>
        </w:rPr>
        <w:t xml:space="preserve">Чинники, що впливають на адаптацію </w:t>
      </w:r>
      <w:r w:rsidRPr="0035332A"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дитини до умов шкільного навчання</w:t>
      </w:r>
    </w:p>
    <w:p w:rsidR="00565D30" w:rsidRPr="0035332A" w:rsidRDefault="00565D30" w:rsidP="0035332A">
      <w:pPr>
        <w:framePr w:w="7157" w:h="3076" w:hRule="exact" w:hSpace="38" w:wrap="auto" w:vAnchor="text" w:hAnchor="page" w:x="1313" w:y="246"/>
        <w:shd w:val="clear" w:color="auto" w:fill="FFFFFF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</w:rPr>
        <w:t xml:space="preserve">Показники шкільної </w:t>
      </w:r>
      <w:proofErr w:type="spellStart"/>
      <w:r w:rsidRPr="0035332A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</w:rPr>
        <w:t>дезадаптації</w:t>
      </w:r>
      <w:proofErr w:type="spellEnd"/>
      <w:r w:rsidRPr="0035332A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</w:rPr>
        <w:t>:</w:t>
      </w:r>
    </w:p>
    <w:p w:rsidR="00565D30" w:rsidRPr="0035332A" w:rsidRDefault="00565D30" w:rsidP="0035332A">
      <w:pPr>
        <w:framePr w:w="7157" w:h="3076" w:hRule="exact" w:hSpace="38" w:wrap="auto" w:vAnchor="text" w:hAnchor="page" w:x="1313" w:y="246"/>
        <w:numPr>
          <w:ilvl w:val="0"/>
          <w:numId w:val="1"/>
        </w:numPr>
        <w:shd w:val="clear" w:color="auto" w:fill="FFFFFF"/>
        <w:tabs>
          <w:tab w:val="left" w:pos="317"/>
        </w:tabs>
        <w:spacing w:before="38" w:line="36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неуспішність у навчанні</w:t>
      </w:r>
    </w:p>
    <w:p w:rsidR="00565D30" w:rsidRPr="0035332A" w:rsidRDefault="00565D30" w:rsidP="0035332A">
      <w:pPr>
        <w:framePr w:w="7157" w:h="3076" w:hRule="exact" w:hSpace="38" w:wrap="auto" w:vAnchor="text" w:hAnchor="page" w:x="1313" w:y="246"/>
        <w:numPr>
          <w:ilvl w:val="0"/>
          <w:numId w:val="1"/>
        </w:numPr>
        <w:shd w:val="clear" w:color="auto" w:fill="FFFFFF"/>
        <w:tabs>
          <w:tab w:val="left" w:pos="317"/>
        </w:tabs>
        <w:spacing w:line="360" w:lineRule="auto"/>
        <w:ind w:left="317" w:hanging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порушення емоційно-ціннісного ставлення до</w:t>
      </w:r>
      <w:r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35332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навчання, до вчителя</w:t>
      </w:r>
    </w:p>
    <w:p w:rsidR="00565D30" w:rsidRPr="0035332A" w:rsidRDefault="00565D30" w:rsidP="0035332A">
      <w:pPr>
        <w:framePr w:w="7157" w:h="3076" w:hRule="exact" w:hSpace="38" w:wrap="auto" w:vAnchor="text" w:hAnchor="page" w:x="1313" w:y="246"/>
        <w:numPr>
          <w:ilvl w:val="0"/>
          <w:numId w:val="1"/>
        </w:numPr>
        <w:shd w:val="clear" w:color="auto" w:fill="FFFFFF"/>
        <w:tabs>
          <w:tab w:val="left" w:pos="317"/>
        </w:tabs>
        <w:spacing w:line="360" w:lineRule="auto"/>
        <w:ind w:left="317" w:hanging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порушення поведінки, які постійно повторюються</w:t>
      </w:r>
      <w:r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353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і не піддаються корекції</w:t>
      </w:r>
    </w:p>
    <w:p w:rsidR="00565D30" w:rsidRPr="0035332A" w:rsidRDefault="00565D30" w:rsidP="0035332A">
      <w:pPr>
        <w:shd w:val="clear" w:color="auto" w:fill="FFFFFF"/>
        <w:spacing w:before="336" w:line="360" w:lineRule="auto"/>
        <w:ind w:left="19" w:right="16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D30" w:rsidRPr="0035332A" w:rsidRDefault="00565D30" w:rsidP="0035332A">
      <w:pPr>
        <w:shd w:val="clear" w:color="auto" w:fill="FFFFFF"/>
        <w:spacing w:before="58" w:line="360" w:lineRule="auto"/>
        <w:ind w:left="24" w:firstLine="45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65D30" w:rsidRPr="0035332A" w:rsidRDefault="00565D30" w:rsidP="0035332A">
      <w:pPr>
        <w:shd w:val="clear" w:color="auto" w:fill="FFFFFF"/>
        <w:spacing w:before="58" w:line="360" w:lineRule="auto"/>
        <w:ind w:left="24" w:firstLine="45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65D30" w:rsidRPr="0035332A" w:rsidRDefault="00565D30" w:rsidP="0035332A">
      <w:pPr>
        <w:shd w:val="clear" w:color="auto" w:fill="FFFFFF"/>
        <w:spacing w:before="58" w:line="360" w:lineRule="auto"/>
        <w:ind w:left="24" w:firstLine="45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65D30" w:rsidRPr="0035332A" w:rsidRDefault="00565D30" w:rsidP="0035332A">
      <w:pPr>
        <w:shd w:val="clear" w:color="auto" w:fill="FFFFFF"/>
        <w:spacing w:before="58" w:line="360" w:lineRule="auto"/>
        <w:ind w:left="24" w:firstLine="45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65D30" w:rsidRPr="0035332A" w:rsidRDefault="00565D30" w:rsidP="0035332A">
      <w:pPr>
        <w:shd w:val="clear" w:color="auto" w:fill="FFFFFF"/>
        <w:spacing w:before="58" w:line="360" w:lineRule="auto"/>
        <w:ind w:left="24" w:firstLine="45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565D30" w:rsidRPr="0035332A" w:rsidRDefault="00580354" w:rsidP="0035332A">
      <w:pPr>
        <w:shd w:val="clear" w:color="auto" w:fill="FFFFFF"/>
        <w:spacing w:line="360" w:lineRule="auto"/>
        <w:ind w:left="5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Одним з головних чинників</w:t>
      </w:r>
      <w:r w:rsidR="00565D30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що впливають на адаптацію дити</w:t>
      </w:r>
      <w:r w:rsidRPr="003533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ни до умов шкільного навчання, є правильне уявлення про</w:t>
      </w:r>
      <w:r w:rsidR="00565D30" w:rsidRPr="003533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школу. 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Отже, до моменту вступу до школи дитина повинна мати уявленн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="00565D30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про те, що її чекає і як відб</w:t>
      </w:r>
      <w:r w:rsidR="00565D30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="00565D30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ваєть</w:t>
      </w:r>
      <w:r w:rsid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ся навчання. І ще дуже важливо,</w:t>
      </w:r>
      <w:r w:rsidR="00565D30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щоб у дитини було </w:t>
      </w:r>
      <w:r w:rsidR="00565D30" w:rsidRPr="0035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бажання вчитися. </w:t>
      </w:r>
      <w:r w:rsidR="00565D30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Численні опитування старших 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дошкільників і спостереження за їхніми іграми 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свідчать про те, що </w:t>
      </w:r>
      <w:r w:rsidR="00565D30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вони прагнуть іти до школи. Але часто дітей вабить лише зовнішній бік шкільного життя. Саме атрибути шкільного життя, бажання змі</w:t>
      </w:r>
      <w:r w:rsidR="00565D30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="00565D30"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нити обстановку здаються їм привабливими. Такі діти не готові до</w:t>
      </w:r>
      <w:r w:rsidR="00565D30" w:rsidRPr="0035332A">
        <w:rPr>
          <w:rFonts w:ascii="Times New Roman" w:hAnsi="Times New Roman" w:cs="Times New Roman"/>
          <w:sz w:val="28"/>
          <w:szCs w:val="28"/>
        </w:rPr>
        <w:t xml:space="preserve"> 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зміни с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ціального статусу. Навіть за на</w:t>
      </w:r>
      <w:r w:rsidR="00565D30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565D30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явності необхідного запасу знань, умінь і </w:t>
      </w:r>
      <w:r w:rsidR="00565D30"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навичок їм буде складно адаптуватися до нових умов.</w:t>
      </w:r>
    </w:p>
    <w:p w:rsidR="00565D30" w:rsidRPr="0035332A" w:rsidRDefault="00565D30" w:rsidP="0035332A">
      <w:pPr>
        <w:shd w:val="clear" w:color="auto" w:fill="FFFFFF"/>
        <w:spacing w:before="5" w:line="360" w:lineRule="auto"/>
        <w:ind w:right="5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Зазвичай старшим дошкільникам </w:t>
      </w:r>
      <w:r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складно проаналізувати свої пережи</w:t>
      </w:r>
      <w:r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вання і своє ставлення до шкільного на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вчання. Майже половина дітей, особливо 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хлопчики, </w:t>
      </w:r>
      <w:r w:rsidRPr="0035332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психологічно не готові до школи. 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Результати діагностики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вказують на незрілість у них регуляторних функцій, довільної пове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дінки. А ще — на н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достатній розвиток пізнавальних психічних про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цесів: мислення, пам'яті, уяви, мовлення.</w:t>
      </w:r>
    </w:p>
    <w:p w:rsidR="00565D30" w:rsidRPr="0035332A" w:rsidRDefault="00565D30" w:rsidP="0035332A">
      <w:pPr>
        <w:shd w:val="clear" w:color="auto" w:fill="FFFFFF"/>
        <w:spacing w:line="360" w:lineRule="auto"/>
        <w:ind w:left="10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школі дорослі часто ставлять </w:t>
      </w:r>
      <w:r w:rsidRPr="0035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завищені вимоги 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поведінки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першокла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ників, відповідати яким діти не у змозі. Така ситуація по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силює тривожність і знижує самооцінку дітей.</w:t>
      </w:r>
    </w:p>
    <w:p w:rsidR="00565D30" w:rsidRPr="0035332A" w:rsidRDefault="00565D30" w:rsidP="0035332A">
      <w:pPr>
        <w:shd w:val="clear" w:color="auto" w:fill="FFFFFF"/>
        <w:spacing w:before="341" w:line="360" w:lineRule="auto"/>
        <w:ind w:left="10" w:right="1555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Формуємо свідоме ставлення до школи засобами казки</w:t>
      </w:r>
    </w:p>
    <w:p w:rsidR="00565D30" w:rsidRPr="0035332A" w:rsidRDefault="00565D30" w:rsidP="0035332A">
      <w:pPr>
        <w:shd w:val="clear" w:color="auto" w:fill="FFFFFF"/>
        <w:spacing w:before="82" w:line="360" w:lineRule="auto"/>
        <w:ind w:left="5" w:right="10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Для профілактики тривожності, а отже, і шкільної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дезадапта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ції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важливо </w:t>
      </w:r>
      <w:r w:rsidRPr="0035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заздалегідь готувати дітей до шкільного життя, 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говорювати з ними мо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ливі ускладнення, вчити конструктивно 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розв'язувати проблеми, які постають.</w:t>
      </w:r>
    </w:p>
    <w:p w:rsidR="00565D30" w:rsidRPr="0035332A" w:rsidRDefault="00565D30" w:rsidP="0035332A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Щоб сформувати у дошкільників правильне ставлення до шко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ли, варто вик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ристовувати у своїй роботі методи, які дали б кожній дитині змогу усвідомити потрібну інформацію. Важливо, щоб відо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мості про шкільне життя були 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зроз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мілі дітям. Але ще важливі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ше створити такі умови, за яких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діти змогли б «пр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жити» роль </w:t>
      </w:r>
      <w:r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учня, відчути і «приміряти» пра</w:t>
      </w:r>
      <w:r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вила шкільного життя на себе. Тож у роботі з дітьми ми широ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 використовуємо не лише бе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сіди про школу, а й ч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тання, ро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зігрування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корекційних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казок,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психологічні етюди, сюжетно-рольові ігри тощо. Така робота 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корисна, насамперед, тим, що 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вчить дитину розуміти емоції ін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ших людей та керувати власни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ми емоціями.</w:t>
      </w:r>
    </w:p>
    <w:p w:rsidR="00565D30" w:rsidRPr="0035332A" w:rsidRDefault="00565D30" w:rsidP="0035332A">
      <w:pPr>
        <w:shd w:val="clear" w:color="auto" w:fill="FFFFFF"/>
        <w:spacing w:line="360" w:lineRule="auto"/>
        <w:ind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Наш досвід свідчить, що 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ефективно попередити пробле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му шкільної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задаптації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можна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засобами казки. Через казку дошкільників легко ознайомити зі шкільними атрибутами, правилами 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поведінки, роллю вчителя у школі. Розі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руючи казки, діти вчаться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конструктивно взаємодіяти з іншими дітьми, по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тупатися за одних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обставин і не поступатися за інших. Набуті комунікативні навички ; </w:t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знання значно полегшують у майбутньому адаптацію до нових умов.</w:t>
      </w:r>
    </w:p>
    <w:p w:rsidR="00565D30" w:rsidRPr="0035332A" w:rsidRDefault="00565D30" w:rsidP="0035332A">
      <w:pPr>
        <w:shd w:val="clear" w:color="auto" w:fill="FFFFFF"/>
        <w:spacing w:before="331" w:line="360" w:lineRule="auto"/>
        <w:ind w:left="34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Цикл занять «На порозі школи»</w:t>
      </w:r>
    </w:p>
    <w:p w:rsidR="003459B6" w:rsidRPr="003459B6" w:rsidRDefault="00565D30" w:rsidP="003459B6">
      <w:pPr>
        <w:shd w:val="clear" w:color="auto" w:fill="FFFFFF"/>
        <w:spacing w:before="86" w:line="360" w:lineRule="auto"/>
        <w:ind w:left="19" w:right="5" w:firstLine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Ми розробили цикл занять «На порозі школи», спрямований </w:t>
      </w:r>
      <w:r w:rsidRPr="00353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 проф</w:t>
      </w:r>
      <w:r w:rsidRPr="00353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і</w:t>
      </w:r>
      <w:r w:rsidRPr="00353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лактику шкільної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дезадаптації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та зниження тривожності 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 дітей. На цих з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няттях використовували твори багатьох авторів, </w:t>
      </w:r>
      <w:r w:rsidRPr="003533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зокрема літературні казки професора,  кандидата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психологічних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наук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Ольги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Хухлаєвої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кандидата пси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хологічних наук Марини Панфілової.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педагога-психолога Надії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Слободяник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Основою багатьох занять стали казки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Марини Панфілової зі збірника «Лісова 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школа».</w:t>
      </w:r>
    </w:p>
    <w:p w:rsidR="0035332A" w:rsidRDefault="0035332A" w:rsidP="00B61AB8">
      <w:pPr>
        <w:framePr w:w="8762" w:h="5266" w:hRule="exact" w:hSpace="38" w:wrap="auto" w:vAnchor="text" w:hAnchor="page" w:x="1358" w:y="92"/>
        <w:shd w:val="clear" w:color="auto" w:fill="FFFFFF"/>
        <w:spacing w:line="360" w:lineRule="auto"/>
        <w:ind w:left="5" w:right="998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Основні завдання циклу занять </w:t>
      </w:r>
    </w:p>
    <w:p w:rsidR="0035332A" w:rsidRPr="0035332A" w:rsidRDefault="0035332A" w:rsidP="00B61AB8">
      <w:pPr>
        <w:framePr w:w="8762" w:h="5266" w:hRule="exact" w:hSpace="38" w:wrap="auto" w:vAnchor="text" w:hAnchor="page" w:x="1358" w:y="92"/>
        <w:shd w:val="clear" w:color="auto" w:fill="FFFFFF"/>
        <w:spacing w:line="360" w:lineRule="auto"/>
        <w:ind w:left="5" w:right="998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«На порозі </w:t>
      </w:r>
      <w:r w:rsidRPr="003533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школи»:</w:t>
      </w:r>
    </w:p>
    <w:p w:rsidR="0035332A" w:rsidRPr="0035332A" w:rsidRDefault="0035332A" w:rsidP="00B61AB8">
      <w:pPr>
        <w:framePr w:w="8762" w:h="5266" w:hRule="exact" w:hSpace="38" w:wrap="auto" w:vAnchor="text" w:hAnchor="page" w:x="1358" w:y="92"/>
        <w:numPr>
          <w:ilvl w:val="0"/>
          <w:numId w:val="3"/>
        </w:numPr>
        <w:shd w:val="clear" w:color="auto" w:fill="FFFFFF"/>
        <w:tabs>
          <w:tab w:val="left" w:pos="326"/>
        </w:tabs>
        <w:spacing w:before="48" w:line="360" w:lineRule="auto"/>
        <w:ind w:left="326" w:hanging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формувати позитивне ставлення до </w:t>
      </w:r>
      <w:r w:rsidR="00B61A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школи </w:t>
      </w: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та адекватну мотивацію шк</w:t>
      </w: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і</w:t>
      </w: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льного навчання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35332A" w:rsidRPr="0035332A" w:rsidRDefault="0035332A" w:rsidP="00B61AB8">
      <w:pPr>
        <w:framePr w:w="8762" w:h="5266" w:hRule="exact" w:hSpace="38" w:wrap="auto" w:vAnchor="text" w:hAnchor="page" w:x="1358" w:y="92"/>
        <w:numPr>
          <w:ilvl w:val="0"/>
          <w:numId w:val="3"/>
        </w:numPr>
        <w:shd w:val="clear" w:color="auto" w:fill="FFFFFF"/>
        <w:tabs>
          <w:tab w:val="left" w:pos="326"/>
        </w:tabs>
        <w:spacing w:line="360" w:lineRule="auto"/>
        <w:ind w:lef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попереджувати і знімати страх перед школою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5332A" w:rsidRPr="0035332A" w:rsidRDefault="0035332A" w:rsidP="00B61AB8">
      <w:pPr>
        <w:framePr w:w="8762" w:h="5266" w:hRule="exact" w:hSpace="38" w:wrap="auto" w:vAnchor="text" w:hAnchor="page" w:x="1358" w:y="92"/>
        <w:numPr>
          <w:ilvl w:val="0"/>
          <w:numId w:val="3"/>
        </w:numPr>
        <w:shd w:val="clear" w:color="auto" w:fill="FFFFFF"/>
        <w:tabs>
          <w:tab w:val="left" w:pos="326"/>
        </w:tabs>
        <w:spacing w:line="360" w:lineRule="auto"/>
        <w:ind w:left="326" w:hanging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спонукати дитину до побудови моделі можли</w:t>
      </w:r>
      <w:r w:rsidR="00B61A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вих </w:t>
      </w:r>
      <w:r w:rsidRPr="003533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стосунків з учителем, однокласниками у но</w:t>
      </w:r>
      <w:r w:rsidR="00B61A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вих </w:t>
      </w: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життєвих ситуаціях</w:t>
      </w:r>
    </w:p>
    <w:p w:rsidR="0035332A" w:rsidRPr="0035332A" w:rsidRDefault="0035332A" w:rsidP="00B61AB8">
      <w:pPr>
        <w:framePr w:w="8762" w:h="5266" w:hRule="exact" w:hSpace="38" w:wrap="auto" w:vAnchor="text" w:hAnchor="page" w:x="1358" w:y="92"/>
        <w:numPr>
          <w:ilvl w:val="0"/>
          <w:numId w:val="3"/>
        </w:numPr>
        <w:shd w:val="clear" w:color="auto" w:fill="FFFFFF"/>
        <w:tabs>
          <w:tab w:val="left" w:pos="326"/>
        </w:tabs>
        <w:spacing w:line="360" w:lineRule="auto"/>
        <w:ind w:left="326" w:hanging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вправляти дітей у різних варіантах поведі</w:t>
      </w:r>
      <w:r w:rsidR="00B61A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нки </w:t>
      </w:r>
      <w:r w:rsidRPr="003533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 значущих ситуаціях спі</w:t>
      </w:r>
      <w:r w:rsidRPr="003533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3533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кування</w:t>
      </w:r>
    </w:p>
    <w:p w:rsidR="007E67AD" w:rsidRPr="00B61AB8" w:rsidRDefault="0035332A" w:rsidP="00B61AB8">
      <w:pPr>
        <w:framePr w:w="8762" w:h="5266" w:hRule="exact" w:hSpace="38" w:wrap="auto" w:vAnchor="text" w:hAnchor="page" w:x="1358" w:y="92"/>
        <w:numPr>
          <w:ilvl w:val="0"/>
          <w:numId w:val="3"/>
        </w:numPr>
        <w:shd w:val="clear" w:color="auto" w:fill="FFFFFF"/>
        <w:tabs>
          <w:tab w:val="left" w:pos="326"/>
        </w:tabs>
        <w:spacing w:before="5" w:line="360" w:lineRule="auto"/>
        <w:ind w:left="326" w:hanging="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сприяти створенню дитиною моделі навчальної</w:t>
      </w:r>
      <w:r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35332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діяльності</w:t>
      </w:r>
    </w:p>
    <w:p w:rsidR="00565D30" w:rsidRPr="0035332A" w:rsidRDefault="00565D30" w:rsidP="0035332A">
      <w:pPr>
        <w:shd w:val="clear" w:color="auto" w:fill="FFFFFF"/>
        <w:spacing w:before="14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Цикл  занять   «На  порозі  школи </w:t>
      </w:r>
      <w:r w:rsidRPr="0035332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створено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дітей старшого д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 віку.</w:t>
      </w:r>
    </w:p>
    <w:p w:rsidR="00565D30" w:rsidRPr="0035332A" w:rsidRDefault="00565D30" w:rsidP="0035332A">
      <w:pPr>
        <w:shd w:val="clear" w:color="auto" w:fill="FFFFFF"/>
        <w:spacing w:before="5" w:line="360" w:lineRule="auto"/>
        <w:ind w:firstLine="720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Мета цього циклу:</w:t>
      </w:r>
    </w:p>
    <w:p w:rsidR="00565D30" w:rsidRPr="0035332A" w:rsidRDefault="00565D30" w:rsidP="0035332A">
      <w:pPr>
        <w:shd w:val="clear" w:color="auto" w:fill="FFFFFF"/>
        <w:spacing w:before="5" w:line="360" w:lineRule="auto"/>
        <w:ind w:firstLine="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33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запобігти </w:t>
      </w:r>
      <w:r w:rsidR="007E67AD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шкільній </w:t>
      </w:r>
      <w:proofErr w:type="spellStart"/>
      <w:r w:rsidR="007E67AD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дезадаптаї</w:t>
      </w:r>
      <w:proofErr w:type="spellEnd"/>
      <w:r w:rsidR="007E67AD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5D30" w:rsidRPr="0035332A" w:rsidRDefault="0035332A" w:rsidP="0035332A">
      <w:pPr>
        <w:shd w:val="clear" w:color="auto" w:fill="FFFFFF"/>
        <w:spacing w:before="5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• </w:t>
      </w:r>
      <w:r w:rsidR="00565D30" w:rsidRPr="0035332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підготувати </w:t>
      </w:r>
      <w:r w:rsidR="00565D30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дитину до 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йняття </w:t>
      </w:r>
      <w:r w:rsidR="00565D30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нового   соціального   статусу </w:t>
      </w:r>
      <w:r w:rsidR="00565D30" w:rsidRPr="003533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«школяр».</w:t>
      </w:r>
    </w:p>
    <w:p w:rsidR="00565D30" w:rsidRPr="0035332A" w:rsidRDefault="00565D30" w:rsidP="0035332A">
      <w:pPr>
        <w:shd w:val="clear" w:color="auto" w:fill="FFFFFF"/>
        <w:spacing w:line="360" w:lineRule="auto"/>
        <w:ind w:left="14" w:firstLine="456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Заняття проводимо підгрупами (не більше 10 дітей) у кабіне</w:t>
      </w:r>
      <w:r w:rsidRPr="0035332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ті психолога раз на тиждень. </w:t>
      </w:r>
      <w:r w:rsid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Ї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хня тривалість — 30 — 35 хвилин,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 занять діти сидять у колі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на стільчиках. Усі заняття мають гн</w:t>
      </w:r>
      <w:r w:rsidR="007E67AD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учку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</w:t>
      </w:r>
      <w:r w:rsid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ктуру, наповнені різним змістом.</w:t>
      </w:r>
    </w:p>
    <w:p w:rsidR="00565D30" w:rsidRPr="0035332A" w:rsidRDefault="00565D30" w:rsidP="0035332A">
      <w:pPr>
        <w:shd w:val="clear" w:color="auto" w:fill="FFFFFF"/>
        <w:spacing w:line="360" w:lineRule="auto"/>
        <w:ind w:left="14" w:firstLine="451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Під час проведення профілактичних занять ми використов</w:t>
      </w:r>
      <w:r w:rsid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уємо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такі </w:t>
      </w:r>
      <w:r w:rsidRPr="0035332A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методи і техніки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казкотерапія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ігротерапія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арт-терапія;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релаксація;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мнемотехніка;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бесіда;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психологічний етюд;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рольова, рухлива та розвивальна гра.</w:t>
      </w:r>
    </w:p>
    <w:p w:rsidR="00565D30" w:rsidRPr="0035332A" w:rsidRDefault="00565D30" w:rsidP="0035332A">
      <w:pPr>
        <w:shd w:val="clear" w:color="auto" w:fill="FFFFFF"/>
        <w:spacing w:before="230" w:line="36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Структура заняття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містить: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вітання одне одного;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ритуал входження у казку;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презентацію казки (історії);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розвивальні ігри, психологічні етюди;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малювання, рухлива гра;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 у колі;</w:t>
      </w:r>
    </w:p>
    <w:p w:rsidR="00565D30" w:rsidRPr="0035332A" w:rsidRDefault="00565D30" w:rsidP="0035332A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6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ритуал прощання одне з одним і з казкою.</w:t>
      </w:r>
    </w:p>
    <w:p w:rsidR="007E67AD" w:rsidRPr="0035332A" w:rsidRDefault="00565D30" w:rsidP="0035332A">
      <w:pPr>
        <w:shd w:val="clear" w:color="auto" w:fill="FFFFFF"/>
        <w:spacing w:before="226" w:line="360" w:lineRule="auto"/>
        <w:ind w:right="24" w:firstLine="45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Перед початком циклу занять проводимо діагностичне обсте</w:t>
      </w:r>
      <w:r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ження дітей. Як діагностичний інструментарій використовуємо:</w:t>
      </w:r>
    </w:p>
    <w:p w:rsidR="007E67AD" w:rsidRPr="0035332A" w:rsidRDefault="007E67AD" w:rsidP="0035332A">
      <w:pPr>
        <w:numPr>
          <w:ilvl w:val="0"/>
          <w:numId w:val="6"/>
        </w:numPr>
        <w:shd w:val="clear" w:color="auto" w:fill="FFFFFF"/>
        <w:spacing w:before="226" w:line="360" w:lineRule="auto"/>
        <w:ind w:right="2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методику «Бесіда про школу», розробле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кандидатом психологічних наук Тетя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ною </w:t>
      </w:r>
      <w:proofErr w:type="spellStart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Нєжновою</w:t>
      </w:r>
      <w:proofErr w:type="spellEnd"/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E67AD" w:rsidRPr="0035332A" w:rsidRDefault="0035332A" w:rsidP="0035332A">
      <w:pPr>
        <w:shd w:val="clear" w:color="auto" w:fill="FFFFFF"/>
        <w:tabs>
          <w:tab w:val="left" w:pos="266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–   </w:t>
      </w:r>
      <w:r w:rsidR="007E67AD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методику «Визначення мотивів  навчан</w:t>
      </w:r>
      <w:r w:rsidR="007E67AD"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7E67AD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ня», запропоновану доктором  психоло</w:t>
      </w:r>
      <w:r w:rsidR="007E67AD"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7E67AD"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гічних наук, професором Михайлом Гінз</w:t>
      </w:r>
      <w:r w:rsidR="007E67AD" w:rsidRPr="003533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бургом;</w:t>
      </w:r>
    </w:p>
    <w:p w:rsidR="0035332A" w:rsidRPr="0035332A" w:rsidRDefault="00B61AB8" w:rsidP="0035332A">
      <w:pPr>
        <w:shd w:val="clear" w:color="auto" w:fill="FFFFFF"/>
        <w:tabs>
          <w:tab w:val="left" w:pos="266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–    </w:t>
      </w:r>
      <w:r w:rsidR="007E67AD"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бесіду «Ч</w:t>
      </w:r>
      <w:r w:rsidR="0035332A"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готова дитина до школи» з ме</w:t>
      </w:r>
      <w:r w:rsidR="0035332A" w:rsidRPr="003533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="007E67AD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тою визначення рівня шкільної зрілості.</w:t>
      </w:r>
    </w:p>
    <w:p w:rsidR="007E67AD" w:rsidRDefault="0035332A" w:rsidP="0035332A">
      <w:pPr>
        <w:shd w:val="clear" w:color="auto" w:fill="FFFFFF"/>
        <w:tabs>
          <w:tab w:val="left" w:pos="2664"/>
        </w:tabs>
        <w:spacing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E67AD"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Після проведення циклу занять проводимо </w:t>
      </w:r>
      <w:r w:rsidR="007E67AD" w:rsidRPr="003533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заключну діагностику з метою виявлення рівня </w:t>
      </w:r>
      <w:r w:rsidR="007E67AD"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готовності дитини до школи.</w:t>
      </w:r>
    </w:p>
    <w:p w:rsidR="003459B6" w:rsidRPr="0035332A" w:rsidRDefault="003459B6" w:rsidP="0035332A">
      <w:pPr>
        <w:shd w:val="clear" w:color="auto" w:fill="FFFFFF"/>
        <w:tabs>
          <w:tab w:val="left" w:pos="2664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7AD" w:rsidRPr="0035332A" w:rsidRDefault="007E67AD" w:rsidP="0035332A">
      <w:pPr>
        <w:shd w:val="clear" w:color="auto" w:fill="FFFFFF"/>
        <w:spacing w:before="5" w:line="36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Наш досвід свідчить, що завдяки таким за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няттям діти успішно засвоюють знання про 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школу та шкільні стосунки, вчаться уважно ста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витись одне до о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ного, за потреби надавати допомогу, працювати ра</w:t>
      </w:r>
      <w:r w:rsidRPr="0035332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зом, а бажання навчатися у школі формується на основі адекватних 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уявлень про неї. Також удосконал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ються комунікативні навички ді</w:t>
      </w:r>
      <w:r w:rsidRPr="003533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тей, формується адекватна самооцінка, що сприяє успішній адапта</w:t>
      </w:r>
      <w:r w:rsidRPr="003533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3533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ції дитини до умов шкільного навчання.</w:t>
      </w:r>
    </w:p>
    <w:p w:rsidR="007E67AD" w:rsidRPr="0035332A" w:rsidRDefault="007E67AD" w:rsidP="0035332A">
      <w:pPr>
        <w:shd w:val="clear" w:color="auto" w:fill="FFFFFF"/>
        <w:spacing w:before="226" w:line="360" w:lineRule="auto"/>
        <w:ind w:right="24"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407B8D" w:rsidRPr="0035332A" w:rsidRDefault="00407B8D" w:rsidP="0035332A">
      <w:pPr>
        <w:shd w:val="clear" w:color="auto" w:fill="FFFFFF"/>
        <w:spacing w:before="58" w:line="360" w:lineRule="auto"/>
        <w:ind w:left="24" w:firstLine="451"/>
        <w:rPr>
          <w:rFonts w:ascii="Times New Roman" w:hAnsi="Times New Roman" w:cs="Times New Roman"/>
          <w:sz w:val="28"/>
          <w:szCs w:val="28"/>
        </w:rPr>
      </w:pPr>
    </w:p>
    <w:sectPr w:rsidR="00407B8D" w:rsidRPr="0035332A" w:rsidSect="0035332A">
      <w:type w:val="continuous"/>
      <w:pgSz w:w="11909" w:h="16834"/>
      <w:pgMar w:top="794" w:right="851" w:bottom="851" w:left="1361" w:header="709" w:footer="709" w:gutter="0"/>
      <w:cols w:sep="1" w:space="251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064234"/>
    <w:lvl w:ilvl="0">
      <w:numFmt w:val="bullet"/>
      <w:lvlText w:val="*"/>
      <w:lvlJc w:val="left"/>
    </w:lvl>
  </w:abstractNum>
  <w:abstractNum w:abstractNumId="1">
    <w:nsid w:val="19226062"/>
    <w:multiLevelType w:val="hybridMultilevel"/>
    <w:tmpl w:val="388CDE4E"/>
    <w:lvl w:ilvl="0" w:tplc="FF90F12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1992"/>
    <w:multiLevelType w:val="hybridMultilevel"/>
    <w:tmpl w:val="3EFE113A"/>
    <w:lvl w:ilvl="0" w:tplc="50FE8E22">
      <w:numFmt w:val="bullet"/>
      <w:lvlText w:val=""/>
      <w:lvlJc w:val="left"/>
      <w:pPr>
        <w:ind w:left="816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D"/>
    <w:rsid w:val="003459B6"/>
    <w:rsid w:val="0035332A"/>
    <w:rsid w:val="00407B8D"/>
    <w:rsid w:val="0041182C"/>
    <w:rsid w:val="004A4328"/>
    <w:rsid w:val="00565D30"/>
    <w:rsid w:val="00580354"/>
    <w:rsid w:val="007E67AD"/>
    <w:rsid w:val="00B61AB8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4487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</dc:creator>
  <cp:lastModifiedBy>КАМП</cp:lastModifiedBy>
  <cp:revision>3</cp:revision>
  <dcterms:created xsi:type="dcterms:W3CDTF">2013-03-23T14:57:00Z</dcterms:created>
  <dcterms:modified xsi:type="dcterms:W3CDTF">2013-03-23T14:58:00Z</dcterms:modified>
</cp:coreProperties>
</file>